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0C43C7" w:rsidRDefault="00D62D5D" w:rsidP="000C43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D345C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0C43C7" w:rsidRDefault="00046B6B" w:rsidP="00914F3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D345C">
              <w:rPr>
                <w:sz w:val="24"/>
                <w:szCs w:val="24"/>
              </w:rPr>
              <w:t xml:space="preserve"> B/16 -1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C43C7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160B16" w:rsidRDefault="00160B16" w:rsidP="0016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160B16" w:rsidRDefault="00160B16" w:rsidP="0016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0C43C7" w:rsidRPr="00742916" w:rsidRDefault="00160B16" w:rsidP="00160B1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876317" w:rsidP="00102E38">
            <w:pPr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610" w:type="dxa"/>
            <w:gridSpan w:val="5"/>
          </w:tcPr>
          <w:p w:rsidR="00D62D5D" w:rsidRPr="000C43C7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22575F" w:rsidRDefault="00876317" w:rsidP="000C43C7">
            <w:pPr>
              <w:jc w:val="center"/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22575F" w:rsidRDefault="000C43C7" w:rsidP="002257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4261C9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160B16" w:rsidP="008711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c</w:t>
            </w:r>
            <w:r w:rsidR="00871199" w:rsidRPr="00871199">
              <w:rPr>
                <w:sz w:val="24"/>
                <w:szCs w:val="24"/>
              </w:rPr>
              <w:t>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4261C9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</w:t>
            </w:r>
            <w:r w:rsidR="00EE5FAA">
              <w:rPr>
                <w:sz w:val="24"/>
                <w:szCs w:val="24"/>
              </w:rPr>
              <w:t xml:space="preserve">, programu </w:t>
            </w:r>
            <w:proofErr w:type="spellStart"/>
            <w:r w:rsidR="00EE5FAA">
              <w:rPr>
                <w:sz w:val="24"/>
                <w:szCs w:val="24"/>
              </w:rPr>
              <w:t>Statistica</w:t>
            </w:r>
            <w:proofErr w:type="spellEnd"/>
            <w:r w:rsidR="00EE5FAA">
              <w:rPr>
                <w:sz w:val="24"/>
                <w:szCs w:val="24"/>
              </w:rPr>
              <w:t xml:space="preserve"> PL13</w:t>
            </w:r>
            <w:r w:rsidR="00871199" w:rsidRPr="003355B4">
              <w:rPr>
                <w:sz w:val="24"/>
                <w:szCs w:val="24"/>
              </w:rPr>
              <w:t>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76317" w:rsidRDefault="000C43C7" w:rsidP="005D3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Podstawy działalności badawczej człowieka: cele i problemy badawcze w badaniach jakościowych.</w:t>
            </w:r>
          </w:p>
          <w:p w:rsidR="005D345C" w:rsidRPr="005D345C" w:rsidRDefault="005D345C" w:rsidP="005D3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D345C">
              <w:rPr>
                <w:color w:val="333333"/>
                <w:sz w:val="24"/>
                <w:szCs w:val="24"/>
                <w:shd w:val="clear" w:color="auto" w:fill="FFFFFF"/>
              </w:rPr>
              <w:t>Zmienne i wskaźniki. Hipotezy badawcze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5D345C" w:rsidRDefault="005D345C" w:rsidP="005D3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Strategie badawcze.</w:t>
            </w:r>
          </w:p>
          <w:p w:rsidR="000C43C7" w:rsidRDefault="005D345C" w:rsidP="005D3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D345C">
              <w:rPr>
                <w:sz w:val="24"/>
                <w:szCs w:val="24"/>
              </w:rPr>
              <w:t>Metody</w:t>
            </w:r>
            <w:r w:rsidR="000C43C7" w:rsidRPr="005D345C">
              <w:rPr>
                <w:sz w:val="24"/>
                <w:szCs w:val="24"/>
              </w:rPr>
              <w:t xml:space="preserve"> badań </w:t>
            </w:r>
            <w:r w:rsidRPr="005D345C">
              <w:rPr>
                <w:sz w:val="24"/>
                <w:szCs w:val="24"/>
              </w:rPr>
              <w:t xml:space="preserve">pedagogicznych ilościowych i </w:t>
            </w:r>
            <w:r w:rsidR="000C43C7" w:rsidRPr="005D345C">
              <w:rPr>
                <w:sz w:val="24"/>
                <w:szCs w:val="24"/>
              </w:rPr>
              <w:t>jakościowych.</w:t>
            </w:r>
          </w:p>
          <w:p w:rsidR="005D345C" w:rsidRDefault="005D345C" w:rsidP="005D3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statystyczne w badaniach pedagogicznych</w:t>
            </w:r>
            <w:r w:rsidR="00EE5FAA">
              <w:rPr>
                <w:sz w:val="24"/>
                <w:szCs w:val="24"/>
              </w:rPr>
              <w:t xml:space="preserve"> (program </w:t>
            </w:r>
            <w:proofErr w:type="spellStart"/>
            <w:r w:rsidR="00EE5FAA">
              <w:rPr>
                <w:sz w:val="24"/>
                <w:szCs w:val="24"/>
              </w:rPr>
              <w:t>Statistica</w:t>
            </w:r>
            <w:proofErr w:type="spellEnd"/>
            <w:r w:rsidR="00EE5FAA">
              <w:rPr>
                <w:sz w:val="24"/>
                <w:szCs w:val="24"/>
              </w:rPr>
              <w:t xml:space="preserve"> PL13) Istota i właściwości pomiaru.</w:t>
            </w:r>
          </w:p>
          <w:p w:rsidR="005D345C" w:rsidRDefault="005D345C" w:rsidP="005D3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D345C">
              <w:rPr>
                <w:sz w:val="24"/>
                <w:szCs w:val="24"/>
              </w:rPr>
              <w:t>T</w:t>
            </w:r>
            <w:r w:rsidR="000C43C7" w:rsidRPr="005D345C">
              <w:rPr>
                <w:sz w:val="24"/>
                <w:szCs w:val="24"/>
              </w:rPr>
              <w:t xml:space="preserve">echniki </w:t>
            </w:r>
            <w:r w:rsidR="00EE5FAA">
              <w:rPr>
                <w:sz w:val="24"/>
                <w:szCs w:val="24"/>
              </w:rPr>
              <w:t xml:space="preserve">i narzędzia </w:t>
            </w:r>
            <w:r w:rsidR="000C43C7" w:rsidRPr="005D345C">
              <w:rPr>
                <w:sz w:val="24"/>
                <w:szCs w:val="24"/>
              </w:rPr>
              <w:t>badawcze.</w:t>
            </w:r>
          </w:p>
          <w:p w:rsidR="00EE5FAA" w:rsidRPr="005D345C" w:rsidRDefault="00EE5FAA" w:rsidP="005D345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Etyka w badaniach pedagogicznych.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0C43C7" w:rsidRDefault="003355B4" w:rsidP="00102E38">
            <w:pPr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0C43C7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Planowanie</w:t>
            </w:r>
            <w:r w:rsidR="00EE5FAA">
              <w:rPr>
                <w:sz w:val="24"/>
                <w:szCs w:val="24"/>
              </w:rPr>
              <w:t xml:space="preserve"> ilościowych</w:t>
            </w:r>
            <w:r w:rsidRPr="000C43C7">
              <w:rPr>
                <w:sz w:val="24"/>
                <w:szCs w:val="24"/>
              </w:rPr>
              <w:t xml:space="preserve"> badań naukowych </w:t>
            </w:r>
          </w:p>
          <w:p w:rsidR="003355B4" w:rsidRPr="000C43C7" w:rsidRDefault="003355B4" w:rsidP="000C43C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0C43C7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Konstruowanie wybranych narzędzi badawczych</w:t>
            </w:r>
          </w:p>
          <w:p w:rsidR="003355B4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Analiza i opracowanie materiałów badawczych</w:t>
            </w:r>
            <w:r w:rsidR="00EE5FAA">
              <w:rPr>
                <w:sz w:val="24"/>
                <w:szCs w:val="24"/>
              </w:rPr>
              <w:t xml:space="preserve">. Wykorzystanie programu </w:t>
            </w:r>
            <w:proofErr w:type="spellStart"/>
            <w:r w:rsidR="00EE5FAA">
              <w:rPr>
                <w:sz w:val="24"/>
                <w:szCs w:val="24"/>
              </w:rPr>
              <w:t>Statistica</w:t>
            </w:r>
            <w:proofErr w:type="spellEnd"/>
            <w:r w:rsidR="00EE5FAA">
              <w:rPr>
                <w:sz w:val="24"/>
                <w:szCs w:val="24"/>
              </w:rPr>
              <w:t xml:space="preserve"> PL13 w analizach statystycznych.</w:t>
            </w:r>
          </w:p>
          <w:p w:rsidR="00EE5FAA" w:rsidRPr="000C43C7" w:rsidRDefault="00EE5FAA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materiału empirycznego. Budowa tabel i wykresów.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Łobocki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  <w:p w:rsidR="00EE5FAA" w:rsidRDefault="00EE5FAA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Palka S., Podstawy metodologii badań w pedagogice, Gdańsk 2010.</w:t>
            </w:r>
          </w:p>
          <w:p w:rsidR="00EE5FAA" w:rsidRPr="000A7194" w:rsidRDefault="00EE5FAA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Podręcznik do statystyki: </w:t>
            </w:r>
            <w:r w:rsidRPr="00EE5FAA">
              <w:rPr>
                <w:sz w:val="24"/>
                <w:szCs w:val="24"/>
              </w:rPr>
              <w:t>https://www.statsoft.pl/textbook/stathome.html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lastRenderedPageBreak/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EE5FAA" w:rsidRDefault="003355B4" w:rsidP="00EE5FAA">
            <w:pPr>
              <w:ind w:left="360"/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Default="003355B4" w:rsidP="00217BEC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  <w:p w:rsidR="00EE5FAA" w:rsidRPr="00C25345" w:rsidRDefault="00EE5FAA" w:rsidP="00217BEC">
            <w:pPr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0C43C7" w:rsidRDefault="003355B4" w:rsidP="000C43C7">
            <w:pPr>
              <w:jc w:val="center"/>
              <w:rPr>
                <w:sz w:val="22"/>
                <w:szCs w:val="22"/>
              </w:rPr>
            </w:pPr>
            <w:r w:rsidRPr="000C43C7">
              <w:rPr>
                <w:sz w:val="22"/>
                <w:szCs w:val="22"/>
              </w:rPr>
              <w:t>Nr efektu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 w:rsidRPr="000C43C7">
              <w:rPr>
                <w:sz w:val="22"/>
                <w:szCs w:val="22"/>
              </w:rPr>
              <w:t>uczenia się/grupy efektów</w:t>
            </w:r>
            <w:r w:rsidRPr="000C43C7">
              <w:rPr>
                <w:sz w:val="22"/>
                <w:szCs w:val="22"/>
              </w:rPr>
              <w:br/>
            </w:r>
          </w:p>
        </w:tc>
      </w:tr>
      <w:tr w:rsidR="003355B4" w:rsidTr="000C43C7">
        <w:tblPrEx>
          <w:tblCellMar>
            <w:left w:w="108" w:type="dxa"/>
            <w:right w:w="108" w:type="dxa"/>
          </w:tblCellMar>
        </w:tblPrEx>
        <w:trPr>
          <w:trHeight w:val="132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0C43C7" w:rsidRDefault="003355B4" w:rsidP="00102E38">
            <w:p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 xml:space="preserve">Indywidualne rozwiązywanie zadań na zajęciach, </w:t>
            </w:r>
            <w:r w:rsidRPr="000C43C7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0C43C7" w:rsidRDefault="003355B4" w:rsidP="00102E38">
            <w:pPr>
              <w:rPr>
                <w:sz w:val="22"/>
                <w:szCs w:val="22"/>
              </w:rPr>
            </w:pPr>
            <w:r w:rsidRPr="000C43C7"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0C43C7" w:rsidRDefault="003355B4" w:rsidP="00102E38">
            <w:p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 xml:space="preserve">Praca w grupach, </w:t>
            </w:r>
            <w:r w:rsidRPr="000C43C7">
              <w:rPr>
                <w:rFonts w:cs="Times-Roman"/>
                <w:sz w:val="24"/>
                <w:szCs w:val="24"/>
              </w:rPr>
              <w:t xml:space="preserve">projekt i </w:t>
            </w:r>
            <w:r w:rsidRPr="000C43C7">
              <w:rPr>
                <w:rFonts w:cs="TTBC080D60t00"/>
                <w:sz w:val="24"/>
                <w:szCs w:val="24"/>
              </w:rPr>
              <w:t>ć</w:t>
            </w:r>
            <w:r w:rsidRPr="000C43C7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0C43C7" w:rsidRDefault="003355B4" w:rsidP="00102E38">
            <w:pPr>
              <w:rPr>
                <w:sz w:val="22"/>
                <w:szCs w:val="22"/>
              </w:rPr>
            </w:pPr>
            <w:r w:rsidRPr="000C43C7"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Pr="000C43C7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0C43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Default="00876317" w:rsidP="00217BEC">
            <w:p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Zaliczenie na ocenę.</w:t>
            </w:r>
          </w:p>
          <w:p w:rsidR="00EE5FAA" w:rsidRPr="000C43C7" w:rsidRDefault="00EE5FAA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Indywidualne rozwiązywanie zadań </w:t>
            </w:r>
            <w:r w:rsidR="0099302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993022">
              <w:rPr>
                <w:sz w:val="24"/>
                <w:szCs w:val="24"/>
              </w:rPr>
              <w:t>20%</w:t>
            </w:r>
          </w:p>
          <w:p w:rsidR="003355B4" w:rsidRDefault="000C43C7" w:rsidP="000C43C7">
            <w:p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Kolokwium pisemne</w:t>
            </w:r>
            <w:r w:rsidR="00993022">
              <w:rPr>
                <w:sz w:val="24"/>
                <w:szCs w:val="24"/>
              </w:rPr>
              <w:t xml:space="preserve"> – 50%</w:t>
            </w:r>
          </w:p>
          <w:p w:rsidR="00993022" w:rsidRPr="000C43C7" w:rsidRDefault="00993022" w:rsidP="000C4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Projekt, praca w grupach – 30%</w:t>
            </w: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0C43C7" w:rsidRDefault="00876317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0C43C7" w:rsidRDefault="000C43C7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0C43C7" w:rsidRDefault="00876317" w:rsidP="00CE1584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0C43C7" w:rsidRDefault="000C43C7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0C43C7" w:rsidRDefault="003355B4" w:rsidP="00305CA9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</w:t>
            </w:r>
            <w:r w:rsidR="000C43C7" w:rsidRPr="000C43C7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0C43C7" w:rsidRDefault="00876317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0C43C7" w:rsidRDefault="00876317" w:rsidP="00D828D1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0C43C7" w:rsidRDefault="00876317" w:rsidP="00D828D1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4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5</w:t>
            </w:r>
            <w:r w:rsidR="00876317" w:rsidRPr="000C43C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0C43C7" w:rsidRDefault="000C43C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14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0C43C7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2</w:t>
            </w:r>
          </w:p>
          <w:p w:rsidR="003355B4" w:rsidRPr="000C43C7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0C43C7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2</w:t>
            </w:r>
          </w:p>
          <w:p w:rsidR="00876317" w:rsidRPr="000C43C7" w:rsidRDefault="0087631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(PEDAGOGIKA)</w:t>
            </w:r>
          </w:p>
          <w:p w:rsidR="003355B4" w:rsidRPr="000C43C7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0C43C7" w:rsidRDefault="0087631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0,</w:t>
            </w:r>
            <w:r w:rsidR="000C43C7" w:rsidRPr="000C43C7">
              <w:rPr>
                <w:b/>
                <w:sz w:val="24"/>
                <w:szCs w:val="24"/>
              </w:rPr>
              <w:t>6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0C43C7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1</w:t>
            </w:r>
            <w:r w:rsidR="00141D5E" w:rsidRPr="000C43C7">
              <w:rPr>
                <w:b/>
                <w:sz w:val="24"/>
                <w:szCs w:val="24"/>
              </w:rPr>
              <w:t>,4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886"/>
    <w:multiLevelType w:val="hybridMultilevel"/>
    <w:tmpl w:val="D414C0B6"/>
    <w:lvl w:ilvl="0" w:tplc="E918C9C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6B6B"/>
    <w:rsid w:val="0005133F"/>
    <w:rsid w:val="000573E3"/>
    <w:rsid w:val="00081B12"/>
    <w:rsid w:val="00083C64"/>
    <w:rsid w:val="00095CA9"/>
    <w:rsid w:val="000C43C7"/>
    <w:rsid w:val="000D2E2A"/>
    <w:rsid w:val="000E1BD2"/>
    <w:rsid w:val="00102E38"/>
    <w:rsid w:val="00110B0A"/>
    <w:rsid w:val="0012055E"/>
    <w:rsid w:val="00141D5E"/>
    <w:rsid w:val="00160B16"/>
    <w:rsid w:val="001622AA"/>
    <w:rsid w:val="001A0D9B"/>
    <w:rsid w:val="001B56B2"/>
    <w:rsid w:val="001E66EA"/>
    <w:rsid w:val="001F3AB5"/>
    <w:rsid w:val="00217BEC"/>
    <w:rsid w:val="0022575F"/>
    <w:rsid w:val="002402D7"/>
    <w:rsid w:val="00292893"/>
    <w:rsid w:val="002A0977"/>
    <w:rsid w:val="002D4AD6"/>
    <w:rsid w:val="00305CA9"/>
    <w:rsid w:val="003355B4"/>
    <w:rsid w:val="00340692"/>
    <w:rsid w:val="003E4889"/>
    <w:rsid w:val="00423260"/>
    <w:rsid w:val="004261C9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D345C"/>
    <w:rsid w:val="005F3CD3"/>
    <w:rsid w:val="006127A7"/>
    <w:rsid w:val="00642FC4"/>
    <w:rsid w:val="006C7DB2"/>
    <w:rsid w:val="00785125"/>
    <w:rsid w:val="007C78B0"/>
    <w:rsid w:val="007F5341"/>
    <w:rsid w:val="00871199"/>
    <w:rsid w:val="008752E5"/>
    <w:rsid w:val="00876317"/>
    <w:rsid w:val="00900650"/>
    <w:rsid w:val="00914F35"/>
    <w:rsid w:val="0091600F"/>
    <w:rsid w:val="0092458B"/>
    <w:rsid w:val="00926757"/>
    <w:rsid w:val="0094566C"/>
    <w:rsid w:val="00993022"/>
    <w:rsid w:val="009934DF"/>
    <w:rsid w:val="00993744"/>
    <w:rsid w:val="009B18EF"/>
    <w:rsid w:val="009B1E54"/>
    <w:rsid w:val="009C219C"/>
    <w:rsid w:val="009D1301"/>
    <w:rsid w:val="009F3240"/>
    <w:rsid w:val="00A42282"/>
    <w:rsid w:val="00A82DF8"/>
    <w:rsid w:val="00AA26A3"/>
    <w:rsid w:val="00AE5499"/>
    <w:rsid w:val="00AF1A61"/>
    <w:rsid w:val="00B12782"/>
    <w:rsid w:val="00B346B8"/>
    <w:rsid w:val="00B71CD7"/>
    <w:rsid w:val="00BF09B6"/>
    <w:rsid w:val="00C25345"/>
    <w:rsid w:val="00C40049"/>
    <w:rsid w:val="00C65A43"/>
    <w:rsid w:val="00C7503B"/>
    <w:rsid w:val="00C81379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E40D52"/>
    <w:rsid w:val="00E82D47"/>
    <w:rsid w:val="00EA2BC5"/>
    <w:rsid w:val="00EE58DE"/>
    <w:rsid w:val="00EE5FAA"/>
    <w:rsid w:val="00EE706C"/>
    <w:rsid w:val="00EF5E44"/>
    <w:rsid w:val="00F25932"/>
    <w:rsid w:val="00F3074D"/>
    <w:rsid w:val="00F357A7"/>
    <w:rsid w:val="00F61B8E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E2C0F"/>
  <w15:docId w15:val="{86AA6CCA-2C9E-4BED-BF54-3DF5B7788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6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BD361-C6D7-4126-859B-72FF6F81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776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2019-05-04T15:39:00Z</dcterms:created>
  <dcterms:modified xsi:type="dcterms:W3CDTF">2021-08-24T12:48:00Z</dcterms:modified>
</cp:coreProperties>
</file>